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D6B1" w14:textId="2F186FDE" w:rsidR="00830C2B" w:rsidRPr="002D0378" w:rsidRDefault="00C02B04" w:rsidP="002D0378">
      <w:pPr>
        <w:jc w:val="center"/>
        <w:rPr>
          <w:b/>
          <w:bCs/>
          <w:sz w:val="24"/>
          <w:szCs w:val="24"/>
        </w:rPr>
      </w:pPr>
      <w:r w:rsidRPr="002D0378">
        <w:rPr>
          <w:b/>
          <w:bCs/>
          <w:sz w:val="24"/>
          <w:szCs w:val="24"/>
        </w:rPr>
        <w:t xml:space="preserve">Programma </w:t>
      </w:r>
      <w:r w:rsidR="002D0378" w:rsidRPr="002D0378">
        <w:rPr>
          <w:b/>
          <w:bCs/>
          <w:sz w:val="24"/>
          <w:szCs w:val="24"/>
        </w:rPr>
        <w:t>training Voorbereidingsverhaal Traumaverwerking (VVT)</w:t>
      </w:r>
    </w:p>
    <w:p w14:paraId="6C9F6813" w14:textId="77777777" w:rsidR="002D0378" w:rsidRDefault="002D0378"/>
    <w:p w14:paraId="6418050A" w14:textId="3B96C106" w:rsidR="00C02B04" w:rsidRDefault="002D0378">
      <w:r>
        <w:t>09.00 uur</w:t>
      </w:r>
      <w:r>
        <w:tab/>
        <w:t>inloop en ontvangst</w:t>
      </w:r>
      <w:r>
        <w:br/>
      </w:r>
      <w:r w:rsidR="00C02B04">
        <w:t xml:space="preserve">09.30 uur </w:t>
      </w:r>
      <w:r w:rsidR="00C02B04">
        <w:tab/>
        <w:t xml:space="preserve">start programma </w:t>
      </w:r>
      <w:r>
        <w:t xml:space="preserve">met theoretisch kader Slapende Honden en specifiek </w:t>
      </w:r>
      <w:proofErr w:type="spellStart"/>
      <w:r>
        <w:t>barriere</w:t>
      </w:r>
      <w:proofErr w:type="spellEnd"/>
      <w:r>
        <w:t xml:space="preserve"> 5 cognitieve shift. Er wordt een instructiefilm getoond en diverse voorbeelden van VVT. </w:t>
      </w:r>
      <w:r w:rsidR="00C02B04">
        <w:br/>
        <w:t xml:space="preserve">11.00 uur </w:t>
      </w:r>
      <w:r w:rsidR="00C02B04">
        <w:tab/>
        <w:t xml:space="preserve">15 min. pauze </w:t>
      </w:r>
      <w:r w:rsidR="00C02B04">
        <w:br/>
        <w:t xml:space="preserve">11.15 uur </w:t>
      </w:r>
      <w:r w:rsidR="00C02B04">
        <w:tab/>
        <w:t xml:space="preserve">vervolg </w:t>
      </w:r>
      <w:proofErr w:type="gramStart"/>
      <w:r w:rsidR="00C02B04">
        <w:t xml:space="preserve">programma </w:t>
      </w:r>
      <w:r>
        <w:t xml:space="preserve"> uitleg</w:t>
      </w:r>
      <w:proofErr w:type="gramEnd"/>
      <w:r>
        <w:t xml:space="preserve"> over doel VVT, erkenning. Deelnemers gaan oefenen met de verschillende </w:t>
      </w:r>
      <w:proofErr w:type="spellStart"/>
      <w:r>
        <w:t>niveau’s</w:t>
      </w:r>
      <w:proofErr w:type="spellEnd"/>
      <w:r>
        <w:t xml:space="preserve"> van erkenning. Uitleg over weerstand bij ouders en hoe ouders gemotiveerd kunnen worden bij opstellen VVT. </w:t>
      </w:r>
      <w:r w:rsidR="00C02B04">
        <w:br/>
        <w:t xml:space="preserve">12.30 uur </w:t>
      </w:r>
      <w:r w:rsidR="00C02B04">
        <w:tab/>
        <w:t xml:space="preserve">45 min. Pauze </w:t>
      </w:r>
      <w:r w:rsidR="00C02B04">
        <w:br/>
        <w:t xml:space="preserve">13.15 uur </w:t>
      </w:r>
      <w:r w:rsidR="00C02B04">
        <w:tab/>
        <w:t xml:space="preserve">vervolg programma </w:t>
      </w:r>
      <w:r>
        <w:t xml:space="preserve">met uitleg over indicatie VVT, concrete uitwerking VVT (titel, hoeveel pagina’s, welke thema’s in VVT), tekst), planning proces VVT. Deelnemers gaan daarna oefenen met het schrijven van een VVT. </w:t>
      </w:r>
      <w:r w:rsidR="00C02B04">
        <w:br/>
        <w:t xml:space="preserve">15.00 uur </w:t>
      </w:r>
      <w:r w:rsidR="00C02B04">
        <w:tab/>
        <w:t xml:space="preserve">15 min. pauze </w:t>
      </w:r>
      <w:r w:rsidR="00C02B04">
        <w:br/>
        <w:t xml:space="preserve">15.15 uur </w:t>
      </w:r>
      <w:r w:rsidR="00C02B04">
        <w:tab/>
        <w:t xml:space="preserve">vervolg programma </w:t>
      </w:r>
      <w:r>
        <w:t xml:space="preserve">met uitleg over valkuilen opstellen VVT, hoe om te gaan met geheimen in systemen. Uitleg over alle verhalen die bij traumabehandeling gebruikt worden. Welke indicatie bij welk verhaal. Uitleg over illustraties bij VVT en bijeenkomst waarbij VVT wordt voorgelezen. Diverse instructiefilmpjes worden getoond. </w:t>
      </w:r>
      <w:r w:rsidR="00C02B04">
        <w:br/>
      </w:r>
      <w:r w:rsidR="008B35F7">
        <w:t>16.30</w:t>
      </w:r>
      <w:r w:rsidR="00C02B04">
        <w:t xml:space="preserve"> uur </w:t>
      </w:r>
      <w:r w:rsidR="00C02B04">
        <w:tab/>
        <w:t xml:space="preserve">einde </w:t>
      </w:r>
    </w:p>
    <w:p w14:paraId="08863F15" w14:textId="77777777" w:rsidR="00C02B04" w:rsidRDefault="00C02B04"/>
    <w:p w14:paraId="212EB211" w14:textId="77777777" w:rsidR="005D1A02" w:rsidRPr="002D0378" w:rsidRDefault="00C02B04" w:rsidP="005D1A02">
      <w:pPr>
        <w:ind w:left="360"/>
        <w:rPr>
          <w:lang w:val="en-US"/>
        </w:rPr>
      </w:pPr>
      <w:r w:rsidRPr="005D1A02">
        <w:rPr>
          <w:b/>
        </w:rPr>
        <w:t xml:space="preserve">Literatuur </w:t>
      </w:r>
      <w:r w:rsidRPr="005D1A02">
        <w:rPr>
          <w:b/>
        </w:rPr>
        <w:br/>
      </w:r>
      <w:r>
        <w:t xml:space="preserve">Struik, A. (2016). Slapende honden? Wakker maken! Een behandelmethode voor chronisch </w:t>
      </w:r>
      <w:r>
        <w:br/>
      </w:r>
      <w:r>
        <w:tab/>
      </w:r>
      <w:r>
        <w:tab/>
        <w:t xml:space="preserve">getraumatiseerde kinderen. </w:t>
      </w:r>
      <w:r w:rsidR="00E16B48" w:rsidRPr="002D0378">
        <w:rPr>
          <w:lang w:val="en-US"/>
        </w:rPr>
        <w:t>2nd edition</w:t>
      </w:r>
    </w:p>
    <w:p w14:paraId="1771FAD0" w14:textId="77777777" w:rsidR="005D1A02" w:rsidRPr="002D0378" w:rsidRDefault="00E16B48" w:rsidP="005D1A02">
      <w:pPr>
        <w:ind w:left="360"/>
        <w:rPr>
          <w:lang w:val="en-US"/>
        </w:rPr>
      </w:pPr>
      <w:proofErr w:type="spellStart"/>
      <w:r w:rsidRPr="002D0378">
        <w:rPr>
          <w:lang w:val="en-US"/>
        </w:rPr>
        <w:t>Struik</w:t>
      </w:r>
      <w:proofErr w:type="spellEnd"/>
      <w:r w:rsidRPr="002D0378">
        <w:rPr>
          <w:lang w:val="en-US"/>
        </w:rPr>
        <w:t xml:space="preserve">, A. (2017). I Won’t EMDR! The Use of the ‘Sleeping Dogs’ Method to Overcome </w:t>
      </w:r>
      <w:r w:rsidRPr="002D0378">
        <w:rPr>
          <w:lang w:val="en-US"/>
        </w:rPr>
        <w:br/>
      </w:r>
      <w:r w:rsidRPr="002D0378">
        <w:rPr>
          <w:lang w:val="en-US"/>
        </w:rPr>
        <w:tab/>
        <w:t>Children’s Resistance to EMDR Therapy. Journal of EMDR practice and research</w:t>
      </w:r>
    </w:p>
    <w:p w14:paraId="0AAFBFBA" w14:textId="77777777" w:rsidR="00E16B48" w:rsidRPr="002D0378" w:rsidRDefault="005D1A02" w:rsidP="005D1A02">
      <w:pPr>
        <w:ind w:left="360"/>
        <w:rPr>
          <w:lang w:val="en-US"/>
        </w:rPr>
      </w:pPr>
      <w:proofErr w:type="spellStart"/>
      <w:r w:rsidRPr="002D0378">
        <w:rPr>
          <w:lang w:val="en-US"/>
        </w:rPr>
        <w:t>Struik</w:t>
      </w:r>
      <w:proofErr w:type="spellEnd"/>
      <w:r w:rsidRPr="002D0378">
        <w:rPr>
          <w:lang w:val="en-US"/>
        </w:rPr>
        <w:t xml:space="preserve">, A. (2017) The Trauma Healing Story. Healing Chronically </w:t>
      </w:r>
      <w:proofErr w:type="spellStart"/>
      <w:r w:rsidRPr="002D0378">
        <w:rPr>
          <w:lang w:val="en-US"/>
        </w:rPr>
        <w:t>Traumatised</w:t>
      </w:r>
      <w:proofErr w:type="spellEnd"/>
      <w:r w:rsidRPr="002D0378">
        <w:rPr>
          <w:lang w:val="en-US"/>
        </w:rPr>
        <w:t xml:space="preserve"> Children Through Their Families/Whanau. Australian and New Zealand Journal of Family Therapy, 28(4), 613-626. </w:t>
      </w:r>
    </w:p>
    <w:p w14:paraId="135B04F6" w14:textId="77777777" w:rsidR="00C02B04" w:rsidRPr="002D0378" w:rsidRDefault="00E16B48" w:rsidP="005D1A02">
      <w:pPr>
        <w:ind w:left="360"/>
        <w:rPr>
          <w:lang w:val="en-US"/>
        </w:rPr>
      </w:pPr>
      <w:proofErr w:type="spellStart"/>
      <w:r w:rsidRPr="002D0378">
        <w:rPr>
          <w:lang w:val="en-US"/>
        </w:rPr>
        <w:t>Bicanic</w:t>
      </w:r>
      <w:proofErr w:type="spellEnd"/>
      <w:r w:rsidRPr="002D0378">
        <w:rPr>
          <w:lang w:val="en-US"/>
        </w:rPr>
        <w:t xml:space="preserve">, IAE; De </w:t>
      </w:r>
      <w:proofErr w:type="spellStart"/>
      <w:r w:rsidRPr="002D0378">
        <w:rPr>
          <w:lang w:val="en-US"/>
        </w:rPr>
        <w:t>Roos</w:t>
      </w:r>
      <w:proofErr w:type="spellEnd"/>
      <w:r w:rsidRPr="002D0378">
        <w:rPr>
          <w:lang w:val="en-US"/>
        </w:rPr>
        <w:t xml:space="preserve">, </w:t>
      </w:r>
      <w:proofErr w:type="spellStart"/>
      <w:r w:rsidRPr="002D0378">
        <w:rPr>
          <w:lang w:val="en-US"/>
        </w:rPr>
        <w:t>Carlijn</w:t>
      </w:r>
      <w:proofErr w:type="spellEnd"/>
      <w:r w:rsidRPr="002D0378">
        <w:rPr>
          <w:lang w:val="en-US"/>
        </w:rPr>
        <w:t xml:space="preserve">; Beer, Renee; </w:t>
      </w:r>
      <w:proofErr w:type="spellStart"/>
      <w:r w:rsidRPr="002D0378">
        <w:rPr>
          <w:lang w:val="en-US"/>
        </w:rPr>
        <w:t>Struik</w:t>
      </w:r>
      <w:proofErr w:type="spellEnd"/>
      <w:r w:rsidRPr="002D0378">
        <w:rPr>
          <w:lang w:val="en-US"/>
        </w:rPr>
        <w:t xml:space="preserve">, Arianne (2015) Kind </w:t>
      </w:r>
      <w:proofErr w:type="spellStart"/>
      <w:r w:rsidRPr="002D0378">
        <w:rPr>
          <w:lang w:val="en-US"/>
        </w:rPr>
        <w:t>en</w:t>
      </w:r>
      <w:proofErr w:type="spellEnd"/>
      <w:r w:rsidRPr="002D0378">
        <w:rPr>
          <w:lang w:val="en-US"/>
        </w:rPr>
        <w:t xml:space="preserve"> Adolescent </w:t>
      </w:r>
      <w:proofErr w:type="spellStart"/>
      <w:r w:rsidRPr="002D0378">
        <w:rPr>
          <w:lang w:val="en-US"/>
        </w:rPr>
        <w:t>Praktijk</w:t>
      </w:r>
      <w:proofErr w:type="spellEnd"/>
      <w:r w:rsidRPr="002D0378">
        <w:rPr>
          <w:lang w:val="en-US"/>
        </w:rPr>
        <w:t xml:space="preserve">, </w:t>
      </w:r>
      <w:r w:rsidRPr="002D0378">
        <w:rPr>
          <w:lang w:val="en-US"/>
        </w:rPr>
        <w:br/>
      </w:r>
      <w:r w:rsidRPr="002D0378">
        <w:rPr>
          <w:lang w:val="en-US"/>
        </w:rPr>
        <w:tab/>
      </w:r>
      <w:r w:rsidRPr="002D0378">
        <w:rPr>
          <w:lang w:val="en-US"/>
        </w:rPr>
        <w:tab/>
        <w:t>volume 14, issue 4, pp. 36-38</w:t>
      </w:r>
      <w:r w:rsidRPr="002D0378">
        <w:rPr>
          <w:lang w:val="en-US"/>
        </w:rPr>
        <w:br/>
      </w:r>
    </w:p>
    <w:p w14:paraId="25DA024C" w14:textId="77777777" w:rsidR="00C02B04" w:rsidRPr="002D0378" w:rsidRDefault="00C02B04">
      <w:pPr>
        <w:rPr>
          <w:lang w:val="en-US"/>
        </w:rPr>
      </w:pPr>
    </w:p>
    <w:p w14:paraId="3796E88A" w14:textId="77777777" w:rsidR="00C02B04" w:rsidRPr="002D0378" w:rsidRDefault="00C02B04">
      <w:pPr>
        <w:rPr>
          <w:lang w:val="en-US"/>
        </w:rPr>
      </w:pPr>
    </w:p>
    <w:sectPr w:rsidR="00C02B04" w:rsidRPr="002D0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5A7C"/>
    <w:multiLevelType w:val="hybridMultilevel"/>
    <w:tmpl w:val="442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64F86"/>
    <w:multiLevelType w:val="hybridMultilevel"/>
    <w:tmpl w:val="157A3B94"/>
    <w:lvl w:ilvl="0" w:tplc="5DECA55A">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445FD9"/>
    <w:multiLevelType w:val="hybridMultilevel"/>
    <w:tmpl w:val="B9BE2C3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04"/>
    <w:rsid w:val="002D0378"/>
    <w:rsid w:val="005D1A02"/>
    <w:rsid w:val="00830C2B"/>
    <w:rsid w:val="008B35F7"/>
    <w:rsid w:val="00C02B04"/>
    <w:rsid w:val="00E16B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D6CEE"/>
  <w15:docId w15:val="{E5D049E4-538E-A446-9982-97DA6751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6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Moers</dc:creator>
  <cp:keywords/>
  <dc:description/>
  <cp:lastModifiedBy>Caroline Dierkx</cp:lastModifiedBy>
  <cp:revision>2</cp:revision>
  <dcterms:created xsi:type="dcterms:W3CDTF">2021-10-05T13:50:00Z</dcterms:created>
  <dcterms:modified xsi:type="dcterms:W3CDTF">2021-10-05T13:50:00Z</dcterms:modified>
</cp:coreProperties>
</file>